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839" w:rsidRPr="00C213D6" w:rsidRDefault="00685839" w:rsidP="00685839">
      <w:pPr>
        <w:jc w:val="center"/>
        <w:rPr>
          <w:rFonts w:ascii="Times New Roman" w:hAnsi="Times New Roman" w:cs="Times New Roman"/>
          <w:sz w:val="24"/>
          <w:szCs w:val="24"/>
        </w:rPr>
      </w:pPr>
    </w:p>
    <w:p w:rsidR="00685839" w:rsidRPr="00C213D6" w:rsidRDefault="00685839" w:rsidP="00685839">
      <w:pPr>
        <w:jc w:val="center"/>
        <w:rPr>
          <w:rFonts w:ascii="Times New Roman" w:hAnsi="Times New Roman" w:cs="Times New Roman"/>
          <w:sz w:val="24"/>
          <w:szCs w:val="24"/>
        </w:rPr>
      </w:pPr>
    </w:p>
    <w:p w:rsidR="00685839" w:rsidRPr="00C213D6" w:rsidRDefault="00685839" w:rsidP="00685839">
      <w:pPr>
        <w:jc w:val="center"/>
        <w:rPr>
          <w:rFonts w:ascii="Times New Roman" w:hAnsi="Times New Roman" w:cs="Times New Roman"/>
          <w:sz w:val="24"/>
          <w:szCs w:val="24"/>
        </w:rPr>
      </w:pPr>
    </w:p>
    <w:p w:rsidR="00685839" w:rsidRPr="00C213D6" w:rsidRDefault="00685839" w:rsidP="00685839">
      <w:pPr>
        <w:jc w:val="center"/>
        <w:rPr>
          <w:rFonts w:ascii="Times New Roman" w:hAnsi="Times New Roman" w:cs="Times New Roman"/>
          <w:sz w:val="24"/>
          <w:szCs w:val="24"/>
        </w:rPr>
      </w:pPr>
    </w:p>
    <w:p w:rsidR="00685839" w:rsidRPr="00C213D6" w:rsidRDefault="00685839" w:rsidP="00685839">
      <w:pPr>
        <w:jc w:val="center"/>
        <w:rPr>
          <w:rFonts w:ascii="Times New Roman" w:hAnsi="Times New Roman" w:cs="Times New Roman"/>
          <w:sz w:val="24"/>
          <w:szCs w:val="24"/>
        </w:rPr>
      </w:pPr>
    </w:p>
    <w:p w:rsidR="00685839" w:rsidRPr="00C213D6" w:rsidRDefault="00685839" w:rsidP="00685839">
      <w:pPr>
        <w:jc w:val="center"/>
        <w:rPr>
          <w:rFonts w:ascii="Times New Roman" w:hAnsi="Times New Roman" w:cs="Times New Roman"/>
          <w:sz w:val="24"/>
          <w:szCs w:val="24"/>
        </w:rPr>
      </w:pPr>
    </w:p>
    <w:p w:rsidR="00685839" w:rsidRPr="00C213D6" w:rsidRDefault="00685839" w:rsidP="00685839">
      <w:pPr>
        <w:jc w:val="center"/>
        <w:rPr>
          <w:rFonts w:ascii="Times New Roman" w:hAnsi="Times New Roman" w:cs="Times New Roman"/>
          <w:sz w:val="24"/>
          <w:szCs w:val="24"/>
        </w:rPr>
      </w:pPr>
    </w:p>
    <w:p w:rsidR="00685839" w:rsidRPr="00C213D6" w:rsidRDefault="00685839" w:rsidP="00685839">
      <w:pPr>
        <w:jc w:val="center"/>
        <w:rPr>
          <w:rFonts w:ascii="Times New Roman" w:hAnsi="Times New Roman" w:cs="Times New Roman"/>
          <w:sz w:val="24"/>
          <w:szCs w:val="24"/>
        </w:rPr>
      </w:pPr>
    </w:p>
    <w:p w:rsidR="00727A5B" w:rsidRPr="00C213D6" w:rsidRDefault="00B0129C" w:rsidP="00685839">
      <w:pPr>
        <w:jc w:val="center"/>
        <w:rPr>
          <w:rFonts w:ascii="Times New Roman" w:hAnsi="Times New Roman" w:cs="Times New Roman"/>
          <w:sz w:val="24"/>
          <w:szCs w:val="24"/>
        </w:rPr>
      </w:pPr>
      <w:r>
        <w:rPr>
          <w:rFonts w:ascii="Times New Roman" w:hAnsi="Times New Roman" w:cs="Times New Roman"/>
          <w:sz w:val="24"/>
          <w:szCs w:val="24"/>
        </w:rPr>
        <w:t>Exploring Diversity i</w:t>
      </w:r>
      <w:r w:rsidR="004F68D3" w:rsidRPr="00C213D6">
        <w:rPr>
          <w:rFonts w:ascii="Times New Roman" w:hAnsi="Times New Roman" w:cs="Times New Roman"/>
          <w:sz w:val="24"/>
          <w:szCs w:val="24"/>
        </w:rPr>
        <w:t>n Canada</w:t>
      </w:r>
    </w:p>
    <w:p w:rsidR="00685839" w:rsidRPr="00C213D6" w:rsidRDefault="004F68D3" w:rsidP="00685839">
      <w:pPr>
        <w:jc w:val="center"/>
        <w:rPr>
          <w:rFonts w:ascii="Times New Roman" w:hAnsi="Times New Roman" w:cs="Times New Roman"/>
          <w:sz w:val="24"/>
          <w:szCs w:val="24"/>
        </w:rPr>
      </w:pPr>
      <w:r w:rsidRPr="00C213D6">
        <w:rPr>
          <w:rFonts w:ascii="Times New Roman" w:hAnsi="Times New Roman" w:cs="Times New Roman"/>
          <w:sz w:val="24"/>
          <w:szCs w:val="24"/>
        </w:rPr>
        <w:t>Name</w:t>
      </w:r>
    </w:p>
    <w:p w:rsidR="00685839" w:rsidRPr="00C213D6" w:rsidRDefault="004F68D3" w:rsidP="00685839">
      <w:pPr>
        <w:jc w:val="center"/>
        <w:rPr>
          <w:rFonts w:ascii="Times New Roman" w:hAnsi="Times New Roman" w:cs="Times New Roman"/>
          <w:sz w:val="24"/>
          <w:szCs w:val="24"/>
        </w:rPr>
      </w:pPr>
      <w:r w:rsidRPr="00C213D6">
        <w:rPr>
          <w:rFonts w:ascii="Times New Roman" w:hAnsi="Times New Roman" w:cs="Times New Roman"/>
          <w:sz w:val="24"/>
          <w:szCs w:val="24"/>
        </w:rPr>
        <w:t>Institution</w:t>
      </w:r>
    </w:p>
    <w:p w:rsidR="00685839" w:rsidRPr="00C213D6" w:rsidRDefault="004F68D3">
      <w:pPr>
        <w:rPr>
          <w:rFonts w:ascii="Times New Roman" w:hAnsi="Times New Roman" w:cs="Times New Roman"/>
          <w:sz w:val="24"/>
          <w:szCs w:val="24"/>
        </w:rPr>
      </w:pPr>
      <w:r w:rsidRPr="00C213D6">
        <w:rPr>
          <w:rFonts w:ascii="Times New Roman" w:hAnsi="Times New Roman" w:cs="Times New Roman"/>
          <w:sz w:val="24"/>
          <w:szCs w:val="24"/>
        </w:rPr>
        <w:br w:type="page"/>
      </w:r>
    </w:p>
    <w:p w:rsidR="00685839" w:rsidRPr="00C213D6" w:rsidRDefault="00685839" w:rsidP="00685839">
      <w:pPr>
        <w:rPr>
          <w:rFonts w:ascii="Times New Roman" w:hAnsi="Times New Roman" w:cs="Times New Roman"/>
          <w:sz w:val="24"/>
          <w:szCs w:val="24"/>
        </w:rPr>
      </w:pPr>
    </w:p>
    <w:p w:rsidR="00685839" w:rsidRPr="00C213D6" w:rsidRDefault="004F68D3" w:rsidP="00685839">
      <w:pPr>
        <w:spacing w:line="480" w:lineRule="auto"/>
        <w:ind w:firstLine="720"/>
        <w:rPr>
          <w:rFonts w:ascii="Times New Roman" w:hAnsi="Times New Roman" w:cs="Times New Roman"/>
          <w:i/>
          <w:color w:val="000000"/>
          <w:sz w:val="24"/>
          <w:szCs w:val="24"/>
          <w:shd w:val="clear" w:color="auto" w:fill="FFFFFF"/>
        </w:rPr>
      </w:pPr>
      <w:r w:rsidRPr="00C213D6">
        <w:rPr>
          <w:rFonts w:ascii="Times New Roman" w:hAnsi="Times New Roman" w:cs="Times New Roman"/>
          <w:sz w:val="24"/>
          <w:szCs w:val="24"/>
        </w:rPr>
        <w:t>Canada is a country that for a long time has been perceived to have multiculturalism and respect for diversity as a strong defining feature of identity. Being a multicultural country by fact, the country has fast evolving population and also protects the notion of multiculturalism in its constitution. The country, however, faces challenges and problems, equity</w:t>
      </w:r>
      <w:r w:rsidR="00B0129C" w:rsidRPr="00C213D6">
        <w:rPr>
          <w:rFonts w:ascii="Times New Roman" w:hAnsi="Times New Roman" w:cs="Times New Roman"/>
          <w:sz w:val="24"/>
          <w:szCs w:val="24"/>
        </w:rPr>
        <w:t>, multiculturalism</w:t>
      </w:r>
      <w:r w:rsidRPr="00C213D6">
        <w:rPr>
          <w:rFonts w:ascii="Times New Roman" w:hAnsi="Times New Roman" w:cs="Times New Roman"/>
          <w:color w:val="000000"/>
          <w:sz w:val="24"/>
          <w:szCs w:val="24"/>
          <w:shd w:val="clear" w:color="auto" w:fill="FFFFFF"/>
        </w:rPr>
        <w:t xml:space="preserve">, </w:t>
      </w:r>
      <w:proofErr w:type="spellStart"/>
      <w:r w:rsidRPr="00C213D6">
        <w:rPr>
          <w:rFonts w:ascii="Times New Roman" w:hAnsi="Times New Roman" w:cs="Times New Roman"/>
          <w:color w:val="000000"/>
          <w:sz w:val="24"/>
          <w:szCs w:val="24"/>
          <w:shd w:val="clear" w:color="auto" w:fill="FFFFFF"/>
        </w:rPr>
        <w:t>pluri</w:t>
      </w:r>
      <w:proofErr w:type="spellEnd"/>
      <w:r w:rsidRPr="00C213D6">
        <w:rPr>
          <w:rFonts w:ascii="Times New Roman" w:hAnsi="Times New Roman" w:cs="Times New Roman"/>
          <w:color w:val="000000"/>
          <w:sz w:val="24"/>
          <w:szCs w:val="24"/>
          <w:shd w:val="clear" w:color="auto" w:fill="FFFFFF"/>
        </w:rPr>
        <w:t xml:space="preserve">-nationalism, identity, racism and anti-racism, equity and social justice.  </w:t>
      </w:r>
      <w:r w:rsidR="00900B97" w:rsidRPr="00C213D6">
        <w:rPr>
          <w:rFonts w:ascii="Times New Roman" w:hAnsi="Times New Roman" w:cs="Times New Roman"/>
          <w:color w:val="000000"/>
          <w:sz w:val="24"/>
          <w:szCs w:val="24"/>
          <w:shd w:val="clear" w:color="auto" w:fill="FFFFFF"/>
        </w:rPr>
        <w:t>D</w:t>
      </w:r>
      <w:r w:rsidRPr="00C213D6">
        <w:rPr>
          <w:rFonts w:ascii="Times New Roman" w:hAnsi="Times New Roman" w:cs="Times New Roman"/>
          <w:color w:val="000000"/>
          <w:sz w:val="24"/>
          <w:szCs w:val="24"/>
          <w:shd w:val="clear" w:color="auto" w:fill="FFFFFF"/>
        </w:rPr>
        <w:t xml:space="preserve">iversity plays a role in society and takes place in a plural society indicating many areas of human living. The difference between sex, language, color, religion, nation, and culture results in different human actions. These actions include domination, manipulation, discrimination, failure to respect each other, and imperialism among others. </w:t>
      </w:r>
      <w:proofErr w:type="spellStart"/>
      <w:r w:rsidRPr="00C213D6">
        <w:rPr>
          <w:rFonts w:ascii="Times New Roman" w:hAnsi="Times New Roman" w:cs="Times New Roman"/>
          <w:color w:val="222222"/>
          <w:sz w:val="24"/>
          <w:szCs w:val="24"/>
          <w:shd w:val="clear" w:color="auto" w:fill="FFFFFF"/>
        </w:rPr>
        <w:t>Guo</w:t>
      </w:r>
      <w:proofErr w:type="spellEnd"/>
      <w:r w:rsidRPr="00C213D6">
        <w:rPr>
          <w:rFonts w:ascii="Times New Roman" w:hAnsi="Times New Roman" w:cs="Times New Roman"/>
          <w:color w:val="222222"/>
          <w:sz w:val="24"/>
          <w:szCs w:val="24"/>
          <w:shd w:val="clear" w:color="auto" w:fill="FFFFFF"/>
        </w:rPr>
        <w:t>, S., &amp; Wong, L. (Eds.). (2015). </w:t>
      </w:r>
      <w:proofErr w:type="gramStart"/>
      <w:r w:rsidRPr="00C213D6">
        <w:rPr>
          <w:rFonts w:ascii="Times New Roman" w:hAnsi="Times New Roman" w:cs="Times New Roman"/>
          <w:color w:val="000000"/>
          <w:sz w:val="24"/>
          <w:szCs w:val="24"/>
          <w:shd w:val="clear" w:color="auto" w:fill="FFFFFF"/>
        </w:rPr>
        <w:t>The</w:t>
      </w:r>
      <w:proofErr w:type="gramEnd"/>
      <w:r w:rsidRPr="00C213D6">
        <w:rPr>
          <w:rFonts w:ascii="Times New Roman" w:hAnsi="Times New Roman" w:cs="Times New Roman"/>
          <w:color w:val="000000"/>
          <w:sz w:val="24"/>
          <w:szCs w:val="24"/>
          <w:shd w:val="clear" w:color="auto" w:fill="FFFFFF"/>
        </w:rPr>
        <w:t xml:space="preserve"> issue of cultural diversity in Canada has also been shown in the works of arts such as books, films, and TV shows. This paper explores the issue of diversity as it has been featured in the movie </w:t>
      </w:r>
      <w:r w:rsidRPr="00C213D6">
        <w:rPr>
          <w:rFonts w:ascii="Times New Roman" w:hAnsi="Times New Roman" w:cs="Times New Roman"/>
          <w:i/>
          <w:color w:val="000000"/>
          <w:sz w:val="24"/>
          <w:szCs w:val="24"/>
          <w:shd w:val="clear" w:color="auto" w:fill="FFFFFF"/>
        </w:rPr>
        <w:t xml:space="preserve">Do </w:t>
      </w:r>
      <w:proofErr w:type="gramStart"/>
      <w:r w:rsidRPr="00C213D6">
        <w:rPr>
          <w:rFonts w:ascii="Times New Roman" w:hAnsi="Times New Roman" w:cs="Times New Roman"/>
          <w:i/>
          <w:color w:val="000000"/>
          <w:sz w:val="24"/>
          <w:szCs w:val="24"/>
          <w:shd w:val="clear" w:color="auto" w:fill="FFFFFF"/>
        </w:rPr>
        <w:t>The</w:t>
      </w:r>
      <w:proofErr w:type="gramEnd"/>
      <w:r w:rsidRPr="00C213D6">
        <w:rPr>
          <w:rFonts w:ascii="Times New Roman" w:hAnsi="Times New Roman" w:cs="Times New Roman"/>
          <w:i/>
          <w:color w:val="000000"/>
          <w:sz w:val="24"/>
          <w:szCs w:val="24"/>
          <w:shd w:val="clear" w:color="auto" w:fill="FFFFFF"/>
        </w:rPr>
        <w:t xml:space="preserve"> Right Thing (1989).</w:t>
      </w:r>
    </w:p>
    <w:p w:rsidR="00685839" w:rsidRPr="00C213D6" w:rsidRDefault="004F68D3" w:rsidP="00685839">
      <w:pPr>
        <w:spacing w:line="480" w:lineRule="auto"/>
        <w:ind w:firstLine="720"/>
        <w:rPr>
          <w:rFonts w:ascii="Times New Roman" w:hAnsi="Times New Roman" w:cs="Times New Roman"/>
          <w:color w:val="000000"/>
          <w:sz w:val="24"/>
          <w:szCs w:val="24"/>
          <w:shd w:val="clear" w:color="auto" w:fill="FFFFFF"/>
        </w:rPr>
      </w:pPr>
      <w:r w:rsidRPr="00C213D6">
        <w:rPr>
          <w:rFonts w:ascii="Times New Roman" w:hAnsi="Times New Roman" w:cs="Times New Roman"/>
          <w:color w:val="000000"/>
          <w:sz w:val="24"/>
          <w:szCs w:val="24"/>
          <w:shd w:val="clear" w:color="auto" w:fill="FFFFFF"/>
        </w:rPr>
        <w:t xml:space="preserve">This movie by Spike Lee stands to be one of the most controversial movies to an extent that one could think it might cause racial war. The movie focuses on the way of living in the Bedford-Stuyvesant district. Sal, who has been operating a pizza parlor for 25 years and over this period, the population of this place has changed and now consists of Hispanics and African-Americans. The issue of racism is first shown by </w:t>
      </w:r>
      <w:proofErr w:type="spellStart"/>
      <w:r w:rsidRPr="00C213D6">
        <w:rPr>
          <w:rFonts w:ascii="Times New Roman" w:hAnsi="Times New Roman" w:cs="Times New Roman"/>
          <w:color w:val="000000"/>
          <w:sz w:val="24"/>
          <w:szCs w:val="24"/>
          <w:shd w:val="clear" w:color="auto" w:fill="FFFFFF"/>
        </w:rPr>
        <w:t>Pino</w:t>
      </w:r>
      <w:proofErr w:type="spellEnd"/>
      <w:r w:rsidRPr="00C213D6">
        <w:rPr>
          <w:rFonts w:ascii="Times New Roman" w:hAnsi="Times New Roman" w:cs="Times New Roman"/>
          <w:color w:val="000000"/>
          <w:sz w:val="24"/>
          <w:szCs w:val="24"/>
          <w:shd w:val="clear" w:color="auto" w:fill="FFFFFF"/>
        </w:rPr>
        <w:t xml:space="preserve">, Sal's son by disliking this place. He calls the place as sickness and hates the black neighbors. On the other hand, </w:t>
      </w:r>
      <w:proofErr w:type="spellStart"/>
      <w:r w:rsidRPr="00C213D6">
        <w:rPr>
          <w:rFonts w:ascii="Times New Roman" w:hAnsi="Times New Roman" w:cs="Times New Roman"/>
          <w:color w:val="000000"/>
          <w:sz w:val="24"/>
          <w:szCs w:val="24"/>
          <w:shd w:val="clear" w:color="auto" w:fill="FFFFFF"/>
        </w:rPr>
        <w:t>Pino's</w:t>
      </w:r>
      <w:proofErr w:type="spellEnd"/>
      <w:r w:rsidRPr="00C213D6">
        <w:rPr>
          <w:rFonts w:ascii="Times New Roman" w:hAnsi="Times New Roman" w:cs="Times New Roman"/>
          <w:color w:val="000000"/>
          <w:sz w:val="24"/>
          <w:szCs w:val="24"/>
          <w:shd w:val="clear" w:color="auto" w:fill="FFFFFF"/>
        </w:rPr>
        <w:t xml:space="preserve"> younger brother is a friend to a black neighbor, Mookie.  This alone weak</w:t>
      </w:r>
      <w:r w:rsidR="00B0129C">
        <w:rPr>
          <w:rFonts w:ascii="Times New Roman" w:hAnsi="Times New Roman" w:cs="Times New Roman"/>
          <w:color w:val="000000"/>
          <w:sz w:val="24"/>
          <w:szCs w:val="24"/>
          <w:shd w:val="clear" w:color="auto" w:fill="FFFFFF"/>
        </w:rPr>
        <w:t xml:space="preserve">ens the fraternal bond between </w:t>
      </w:r>
      <w:proofErr w:type="spellStart"/>
      <w:r w:rsidRPr="00C213D6">
        <w:rPr>
          <w:rFonts w:ascii="Times New Roman" w:hAnsi="Times New Roman" w:cs="Times New Roman"/>
          <w:color w:val="000000"/>
          <w:sz w:val="24"/>
          <w:szCs w:val="24"/>
          <w:shd w:val="clear" w:color="auto" w:fill="FFFFFF"/>
        </w:rPr>
        <w:t>Pino</w:t>
      </w:r>
      <w:proofErr w:type="spellEnd"/>
      <w:r w:rsidRPr="00C213D6">
        <w:rPr>
          <w:rFonts w:ascii="Times New Roman" w:hAnsi="Times New Roman" w:cs="Times New Roman"/>
          <w:color w:val="000000"/>
          <w:sz w:val="24"/>
          <w:szCs w:val="24"/>
          <w:shd w:val="clear" w:color="auto" w:fill="FFFFFF"/>
        </w:rPr>
        <w:t xml:space="preserve"> and his brother Vito. </w:t>
      </w:r>
      <w:r w:rsidR="00B0129C">
        <w:rPr>
          <w:rFonts w:ascii="Times New Roman" w:hAnsi="Times New Roman" w:cs="Times New Roman"/>
          <w:color w:val="000000"/>
          <w:sz w:val="24"/>
          <w:szCs w:val="24"/>
          <w:shd w:val="clear" w:color="auto" w:fill="FFFFFF"/>
        </w:rPr>
        <w:t>The issue of racism, whi</w:t>
      </w:r>
      <w:r w:rsidR="00B0129C" w:rsidRPr="00C213D6">
        <w:rPr>
          <w:rFonts w:ascii="Times New Roman" w:hAnsi="Times New Roman" w:cs="Times New Roman"/>
          <w:color w:val="000000"/>
          <w:sz w:val="24"/>
          <w:szCs w:val="24"/>
          <w:shd w:val="clear" w:color="auto" w:fill="FFFFFF"/>
        </w:rPr>
        <w:t xml:space="preserve">ch </w:t>
      </w:r>
      <w:r w:rsidRPr="00C213D6">
        <w:rPr>
          <w:rFonts w:ascii="Times New Roman" w:hAnsi="Times New Roman" w:cs="Times New Roman"/>
          <w:color w:val="000000"/>
          <w:sz w:val="24"/>
          <w:szCs w:val="24"/>
          <w:shd w:val="clear" w:color="auto" w:fill="FFFFFF"/>
        </w:rPr>
        <w:t>starts as a mere complaint by one of the customers turns out to be so violent, portraying tensions between the local inhabitants and the Ita</w:t>
      </w:r>
      <w:r w:rsidR="00B0129C">
        <w:rPr>
          <w:rFonts w:ascii="Times New Roman" w:hAnsi="Times New Roman" w:cs="Times New Roman"/>
          <w:color w:val="000000"/>
          <w:sz w:val="24"/>
          <w:szCs w:val="24"/>
          <w:shd w:val="clear" w:color="auto" w:fill="FFFFFF"/>
        </w:rPr>
        <w:t xml:space="preserve">lian-American family which </w:t>
      </w:r>
      <w:proofErr w:type="spellStart"/>
      <w:r w:rsidR="00B0129C">
        <w:rPr>
          <w:rFonts w:ascii="Times New Roman" w:hAnsi="Times New Roman" w:cs="Times New Roman"/>
          <w:color w:val="000000"/>
          <w:sz w:val="24"/>
          <w:szCs w:val="24"/>
          <w:shd w:val="clear" w:color="auto" w:fill="FFFFFF"/>
        </w:rPr>
        <w:t>takeing</w:t>
      </w:r>
      <w:proofErr w:type="spellEnd"/>
      <w:r w:rsidRPr="00C213D6">
        <w:rPr>
          <w:rFonts w:ascii="Times New Roman" w:hAnsi="Times New Roman" w:cs="Times New Roman"/>
          <w:color w:val="000000"/>
          <w:sz w:val="24"/>
          <w:szCs w:val="24"/>
          <w:shd w:val="clear" w:color="auto" w:fill="FFFFFF"/>
        </w:rPr>
        <w:t xml:space="preserve"> place in a black neighborhood.</w:t>
      </w:r>
    </w:p>
    <w:p w:rsidR="00685839" w:rsidRPr="00C213D6" w:rsidRDefault="004F68D3" w:rsidP="00685839">
      <w:pPr>
        <w:spacing w:line="480" w:lineRule="auto"/>
        <w:ind w:firstLine="720"/>
        <w:rPr>
          <w:rFonts w:ascii="Times New Roman" w:hAnsi="Times New Roman" w:cs="Times New Roman"/>
          <w:color w:val="000000"/>
          <w:sz w:val="24"/>
          <w:szCs w:val="24"/>
          <w:shd w:val="clear" w:color="auto" w:fill="FFFFFF"/>
        </w:rPr>
      </w:pPr>
      <w:r w:rsidRPr="00C213D6">
        <w:rPr>
          <w:rFonts w:ascii="Times New Roman" w:hAnsi="Times New Roman" w:cs="Times New Roman"/>
          <w:color w:val="000000"/>
          <w:sz w:val="24"/>
          <w:szCs w:val="24"/>
          <w:shd w:val="clear" w:color="auto" w:fill="FFFFFF"/>
        </w:rPr>
        <w:lastRenderedPageBreak/>
        <w:t xml:space="preserve">According to </w:t>
      </w:r>
      <w:r w:rsidRPr="00C213D6">
        <w:rPr>
          <w:rFonts w:ascii="Times New Roman" w:hAnsi="Times New Roman" w:cs="Times New Roman"/>
          <w:color w:val="222222"/>
          <w:sz w:val="24"/>
          <w:szCs w:val="24"/>
          <w:shd w:val="clear" w:color="auto" w:fill="FFFFFF"/>
        </w:rPr>
        <w:t>Hogarth, K., &amp; Fletcher, W. L. (2018)</w:t>
      </w:r>
      <w:r w:rsidR="00900B97" w:rsidRPr="00C213D6">
        <w:rPr>
          <w:rFonts w:ascii="Times New Roman" w:hAnsi="Times New Roman" w:cs="Times New Roman"/>
          <w:color w:val="222222"/>
          <w:sz w:val="24"/>
          <w:szCs w:val="24"/>
          <w:shd w:val="clear" w:color="auto" w:fill="FFFFFF"/>
        </w:rPr>
        <w:t>,</w:t>
      </w:r>
      <w:r w:rsidRPr="00C213D6">
        <w:rPr>
          <w:rFonts w:ascii="Times New Roman" w:hAnsi="Times New Roman" w:cs="Times New Roman"/>
          <w:color w:val="000000"/>
          <w:sz w:val="24"/>
          <w:szCs w:val="24"/>
          <w:shd w:val="clear" w:color="auto" w:fill="FFFFFF"/>
        </w:rPr>
        <w:t xml:space="preserve"> racism, and social seclusion are some of the major problems reported by the visible minorities living in Canada.  The immigrants are more likely to go through discrimination and unfair treatments in jobs, on the street, and in a store. This is very clear in this movie as well. The act of </w:t>
      </w:r>
      <w:proofErr w:type="spellStart"/>
      <w:r w:rsidRPr="00C213D6">
        <w:rPr>
          <w:rFonts w:ascii="Times New Roman" w:hAnsi="Times New Roman" w:cs="Times New Roman"/>
          <w:color w:val="000000"/>
          <w:sz w:val="24"/>
          <w:szCs w:val="24"/>
          <w:shd w:val="clear" w:color="auto" w:fill="FFFFFF"/>
        </w:rPr>
        <w:t>Buggin</w:t>
      </w:r>
      <w:proofErr w:type="spellEnd"/>
      <w:r w:rsidRPr="00C213D6">
        <w:rPr>
          <w:rFonts w:ascii="Times New Roman" w:hAnsi="Times New Roman" w:cs="Times New Roman"/>
          <w:color w:val="000000"/>
          <w:sz w:val="24"/>
          <w:szCs w:val="24"/>
          <w:shd w:val="clear" w:color="auto" w:fill="FFFFFF"/>
        </w:rPr>
        <w:t xml:space="preserve">' out to demand the pictures of black brothers on Sal's ‘'Wall of Fame'' is a show of great mistreat. </w:t>
      </w:r>
      <w:proofErr w:type="spellStart"/>
      <w:r w:rsidR="00B0129C" w:rsidRPr="00C213D6">
        <w:rPr>
          <w:rFonts w:ascii="Times New Roman" w:hAnsi="Times New Roman" w:cs="Times New Roman"/>
          <w:color w:val="000000"/>
          <w:sz w:val="24"/>
          <w:szCs w:val="24"/>
          <w:shd w:val="clear" w:color="auto" w:fill="FFFFFF"/>
        </w:rPr>
        <w:t>Buggin</w:t>
      </w:r>
      <w:proofErr w:type="spellEnd"/>
      <w:r w:rsidR="00B0129C" w:rsidRPr="00C213D6">
        <w:rPr>
          <w:rFonts w:ascii="Times New Roman" w:hAnsi="Times New Roman" w:cs="Times New Roman"/>
          <w:color w:val="000000"/>
          <w:sz w:val="24"/>
          <w:szCs w:val="24"/>
          <w:shd w:val="clear" w:color="auto" w:fill="FFFFFF"/>
        </w:rPr>
        <w:t xml:space="preserve">' </w:t>
      </w:r>
      <w:r w:rsidRPr="00C213D6">
        <w:rPr>
          <w:rFonts w:ascii="Times New Roman" w:hAnsi="Times New Roman" w:cs="Times New Roman"/>
          <w:color w:val="000000"/>
          <w:sz w:val="24"/>
          <w:szCs w:val="24"/>
          <w:shd w:val="clear" w:color="auto" w:fill="FFFFFF"/>
        </w:rPr>
        <w:t>out feels that since Sal's shop is located in the black neighborhood and that most of the customers to the shop are black, that the "wall of Fame" should, therefore, feature blacks. This turns out to be violence against Sal and his sons by the crowd in the street. This resulted in setting the pizza parlor into the fire.</w:t>
      </w:r>
    </w:p>
    <w:p w:rsidR="00685839" w:rsidRPr="00C213D6" w:rsidRDefault="004F68D3" w:rsidP="00685839">
      <w:pPr>
        <w:spacing w:line="480" w:lineRule="auto"/>
        <w:ind w:firstLine="720"/>
        <w:rPr>
          <w:rFonts w:ascii="Times New Roman" w:hAnsi="Times New Roman" w:cs="Times New Roman"/>
          <w:color w:val="000000"/>
          <w:sz w:val="24"/>
          <w:szCs w:val="24"/>
          <w:shd w:val="clear" w:color="auto" w:fill="FFFFFF"/>
        </w:rPr>
      </w:pPr>
      <w:r w:rsidRPr="00C213D6">
        <w:rPr>
          <w:rFonts w:ascii="Times New Roman" w:hAnsi="Times New Roman" w:cs="Times New Roman"/>
          <w:color w:val="000000"/>
          <w:sz w:val="24"/>
          <w:szCs w:val="24"/>
          <w:shd w:val="clear" w:color="auto" w:fill="FFFFFF"/>
        </w:rPr>
        <w:t>This movie also depicts the issue of social justice in a very unique way. The death of Radio Raheem in the hands of police is a show of denied social justice to the young black man. The police are therefore shown to represent an oppressive society. This also shows the oppressed cultural political positions held by the black communities.</w:t>
      </w:r>
      <w:r w:rsidR="00C213D6" w:rsidRPr="00C213D6">
        <w:rPr>
          <w:rFonts w:ascii="Times New Roman" w:hAnsi="Times New Roman" w:cs="Times New Roman"/>
          <w:color w:val="222222"/>
          <w:sz w:val="24"/>
          <w:szCs w:val="24"/>
          <w:shd w:val="clear" w:color="auto" w:fill="FFFFFF"/>
        </w:rPr>
        <w:t xml:space="preserve"> </w:t>
      </w:r>
      <w:proofErr w:type="spellStart"/>
      <w:r w:rsidR="00C213D6" w:rsidRPr="00C213D6">
        <w:rPr>
          <w:rFonts w:ascii="Times New Roman" w:hAnsi="Times New Roman" w:cs="Times New Roman"/>
          <w:color w:val="222222"/>
          <w:sz w:val="24"/>
          <w:szCs w:val="24"/>
          <w:shd w:val="clear" w:color="auto" w:fill="FFFFFF"/>
        </w:rPr>
        <w:t>Adedoyin</w:t>
      </w:r>
      <w:proofErr w:type="spellEnd"/>
      <w:r w:rsidR="00C213D6" w:rsidRPr="00C213D6">
        <w:rPr>
          <w:rFonts w:ascii="Times New Roman" w:hAnsi="Times New Roman" w:cs="Times New Roman"/>
          <w:color w:val="222222"/>
          <w:sz w:val="24"/>
          <w:szCs w:val="24"/>
          <w:shd w:val="clear" w:color="auto" w:fill="FFFFFF"/>
        </w:rPr>
        <w:t xml:space="preserve"> et al (2019).</w:t>
      </w:r>
      <w:r w:rsidRPr="00C213D6">
        <w:rPr>
          <w:rFonts w:ascii="Times New Roman" w:hAnsi="Times New Roman" w:cs="Times New Roman"/>
          <w:color w:val="000000"/>
          <w:sz w:val="24"/>
          <w:szCs w:val="24"/>
          <w:shd w:val="clear" w:color="auto" w:fill="FFFFFF"/>
        </w:rPr>
        <w:t xml:space="preserve"> The riots by the crowd and burning of Sal’s shop by the people is a show of violence used in search of social justice.</w:t>
      </w:r>
    </w:p>
    <w:p w:rsidR="00685839" w:rsidRPr="00C213D6" w:rsidRDefault="004F68D3" w:rsidP="00685839">
      <w:pPr>
        <w:spacing w:line="480" w:lineRule="auto"/>
        <w:ind w:firstLine="720"/>
        <w:rPr>
          <w:rFonts w:ascii="Times New Roman" w:hAnsi="Times New Roman" w:cs="Times New Roman"/>
          <w:color w:val="000000"/>
          <w:sz w:val="24"/>
          <w:szCs w:val="24"/>
          <w:shd w:val="clear" w:color="auto" w:fill="FFFFFF"/>
        </w:rPr>
      </w:pPr>
      <w:r w:rsidRPr="00C213D6">
        <w:rPr>
          <w:rFonts w:ascii="Times New Roman" w:hAnsi="Times New Roman" w:cs="Times New Roman"/>
          <w:color w:val="000000"/>
          <w:sz w:val="24"/>
          <w:szCs w:val="24"/>
          <w:shd w:val="clear" w:color="auto" w:fill="FFFFFF"/>
        </w:rPr>
        <w:t xml:space="preserve">In conclusion, according to this movie, the social impact of diversity caused more harm than good in the 1980s and 1990s. This presents Canada as a country facing many challenges as a result of diversity and multiculturalism. However, according to </w:t>
      </w:r>
      <w:proofErr w:type="spellStart"/>
      <w:r w:rsidRPr="00C213D6">
        <w:rPr>
          <w:rFonts w:ascii="Times New Roman" w:hAnsi="Times New Roman" w:cs="Times New Roman"/>
          <w:color w:val="222222"/>
          <w:sz w:val="24"/>
          <w:szCs w:val="24"/>
          <w:shd w:val="clear" w:color="auto" w:fill="FFFFFF"/>
        </w:rPr>
        <w:t>Pocock</w:t>
      </w:r>
      <w:proofErr w:type="spellEnd"/>
      <w:r w:rsidRPr="00C213D6">
        <w:rPr>
          <w:rFonts w:ascii="Times New Roman" w:hAnsi="Times New Roman" w:cs="Times New Roman"/>
          <w:color w:val="222222"/>
          <w:sz w:val="24"/>
          <w:szCs w:val="24"/>
          <w:shd w:val="clear" w:color="auto" w:fill="FFFFFF"/>
        </w:rPr>
        <w:t>, J. (2016),</w:t>
      </w:r>
      <w:r w:rsidRPr="00C213D6">
        <w:rPr>
          <w:rFonts w:ascii="Times New Roman" w:hAnsi="Times New Roman" w:cs="Times New Roman"/>
          <w:color w:val="000000"/>
          <w:sz w:val="24"/>
          <w:szCs w:val="24"/>
          <w:shd w:val="clear" w:color="auto" w:fill="FFFFFF"/>
        </w:rPr>
        <w:t xml:space="preserve"> in the current society, efforts have been made in protection of the rights of the minority, renewed respect for human rights, formal equality, social justice as well as people turning to modern </w:t>
      </w:r>
      <w:proofErr w:type="spellStart"/>
      <w:r w:rsidRPr="00C213D6">
        <w:rPr>
          <w:rFonts w:ascii="Times New Roman" w:hAnsi="Times New Roman" w:cs="Times New Roman"/>
          <w:color w:val="000000"/>
          <w:sz w:val="24"/>
          <w:szCs w:val="24"/>
          <w:shd w:val="clear" w:color="auto" w:fill="FFFFFF"/>
        </w:rPr>
        <w:t>rationals</w:t>
      </w:r>
      <w:proofErr w:type="spellEnd"/>
      <w:r w:rsidRPr="00C213D6">
        <w:rPr>
          <w:rFonts w:ascii="Times New Roman" w:hAnsi="Times New Roman" w:cs="Times New Roman"/>
          <w:color w:val="000000"/>
          <w:sz w:val="24"/>
          <w:szCs w:val="24"/>
          <w:shd w:val="clear" w:color="auto" w:fill="FFFFFF"/>
        </w:rPr>
        <w:t xml:space="preserve"> in an attempt to fostering the recognition of ethnic, cultural and national diversity.</w:t>
      </w:r>
    </w:p>
    <w:p w:rsidR="00685839" w:rsidRPr="00C213D6" w:rsidRDefault="00685839" w:rsidP="00C213D6">
      <w:pPr>
        <w:spacing w:line="480" w:lineRule="auto"/>
        <w:rPr>
          <w:rFonts w:ascii="Times New Roman" w:hAnsi="Times New Roman" w:cs="Times New Roman"/>
          <w:color w:val="000000"/>
          <w:sz w:val="24"/>
          <w:szCs w:val="24"/>
          <w:shd w:val="clear" w:color="auto" w:fill="FFFFFF"/>
        </w:rPr>
      </w:pPr>
    </w:p>
    <w:p w:rsidR="00685839" w:rsidRPr="00FF6FE2" w:rsidRDefault="00FF6FE2" w:rsidP="00FF6FE2">
      <w:pPr>
        <w:spacing w:after="0" w:line="480" w:lineRule="auto"/>
        <w:ind w:left="720" w:hanging="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References</w:t>
      </w:r>
    </w:p>
    <w:p w:rsidR="00C213D6" w:rsidRPr="00C213D6" w:rsidRDefault="004F68D3" w:rsidP="00C213D6">
      <w:pPr>
        <w:spacing w:after="0" w:line="480" w:lineRule="auto"/>
        <w:ind w:left="720" w:hanging="720"/>
        <w:rPr>
          <w:rFonts w:ascii="Times New Roman" w:hAnsi="Times New Roman" w:cs="Times New Roman"/>
          <w:color w:val="000000"/>
          <w:sz w:val="24"/>
          <w:szCs w:val="24"/>
          <w:shd w:val="clear" w:color="auto" w:fill="FFFFFF"/>
        </w:rPr>
      </w:pPr>
      <w:proofErr w:type="spellStart"/>
      <w:r w:rsidRPr="00C213D6">
        <w:rPr>
          <w:rFonts w:ascii="Times New Roman" w:hAnsi="Times New Roman" w:cs="Times New Roman"/>
          <w:color w:val="222222"/>
          <w:sz w:val="24"/>
          <w:szCs w:val="24"/>
          <w:shd w:val="clear" w:color="auto" w:fill="FFFFFF"/>
        </w:rPr>
        <w:t>Adedoyin</w:t>
      </w:r>
      <w:proofErr w:type="spellEnd"/>
      <w:r w:rsidRPr="00C213D6">
        <w:rPr>
          <w:rFonts w:ascii="Times New Roman" w:hAnsi="Times New Roman" w:cs="Times New Roman"/>
          <w:color w:val="222222"/>
          <w:sz w:val="24"/>
          <w:szCs w:val="24"/>
          <w:shd w:val="clear" w:color="auto" w:fill="FFFFFF"/>
        </w:rPr>
        <w:t xml:space="preserve">, A. C., Moore, S. E., Robinson, M. A., Clayton, D. M., </w:t>
      </w:r>
      <w:proofErr w:type="spellStart"/>
      <w:r w:rsidRPr="00C213D6">
        <w:rPr>
          <w:rFonts w:ascii="Times New Roman" w:hAnsi="Times New Roman" w:cs="Times New Roman"/>
          <w:color w:val="222222"/>
          <w:sz w:val="24"/>
          <w:szCs w:val="24"/>
          <w:shd w:val="clear" w:color="auto" w:fill="FFFFFF"/>
        </w:rPr>
        <w:t>Boamah</w:t>
      </w:r>
      <w:proofErr w:type="spellEnd"/>
      <w:r w:rsidRPr="00C213D6">
        <w:rPr>
          <w:rFonts w:ascii="Times New Roman" w:hAnsi="Times New Roman" w:cs="Times New Roman"/>
          <w:color w:val="222222"/>
          <w:sz w:val="24"/>
          <w:szCs w:val="24"/>
          <w:shd w:val="clear" w:color="auto" w:fill="FFFFFF"/>
        </w:rPr>
        <w:t>, D. A., &amp; Harmon, D. K. (2019). The Dehumanization of Black Males by Police: Teaching Social Justice—Black Life Really Does Matter</w:t>
      </w:r>
      <w:proofErr w:type="gramStart"/>
      <w:r w:rsidRPr="00C213D6">
        <w:rPr>
          <w:rFonts w:ascii="Times New Roman" w:hAnsi="Times New Roman" w:cs="Times New Roman"/>
          <w:color w:val="222222"/>
          <w:sz w:val="24"/>
          <w:szCs w:val="24"/>
          <w:shd w:val="clear" w:color="auto" w:fill="FFFFFF"/>
        </w:rPr>
        <w:t>!.</w:t>
      </w:r>
      <w:proofErr w:type="gramEnd"/>
      <w:r w:rsidRPr="00C213D6">
        <w:rPr>
          <w:rFonts w:ascii="Times New Roman" w:hAnsi="Times New Roman" w:cs="Times New Roman"/>
          <w:color w:val="222222"/>
          <w:sz w:val="24"/>
          <w:szCs w:val="24"/>
          <w:shd w:val="clear" w:color="auto" w:fill="FFFFFF"/>
        </w:rPr>
        <w:t> </w:t>
      </w:r>
      <w:r w:rsidRPr="00C213D6">
        <w:rPr>
          <w:rFonts w:ascii="Times New Roman" w:hAnsi="Times New Roman" w:cs="Times New Roman"/>
          <w:i/>
          <w:iCs/>
          <w:color w:val="222222"/>
          <w:sz w:val="24"/>
          <w:szCs w:val="24"/>
          <w:shd w:val="clear" w:color="auto" w:fill="FFFFFF"/>
        </w:rPr>
        <w:t>Journal of Teaching in Social Work</w:t>
      </w:r>
      <w:r w:rsidRPr="00C213D6">
        <w:rPr>
          <w:rFonts w:ascii="Times New Roman" w:hAnsi="Times New Roman" w:cs="Times New Roman"/>
          <w:color w:val="222222"/>
          <w:sz w:val="24"/>
          <w:szCs w:val="24"/>
          <w:shd w:val="clear" w:color="auto" w:fill="FFFFFF"/>
        </w:rPr>
        <w:t>, </w:t>
      </w:r>
      <w:r w:rsidRPr="00C213D6">
        <w:rPr>
          <w:rFonts w:ascii="Times New Roman" w:hAnsi="Times New Roman" w:cs="Times New Roman"/>
          <w:i/>
          <w:iCs/>
          <w:color w:val="222222"/>
          <w:sz w:val="24"/>
          <w:szCs w:val="24"/>
          <w:shd w:val="clear" w:color="auto" w:fill="FFFFFF"/>
        </w:rPr>
        <w:t>39</w:t>
      </w:r>
      <w:r w:rsidRPr="00C213D6">
        <w:rPr>
          <w:rFonts w:ascii="Times New Roman" w:hAnsi="Times New Roman" w:cs="Times New Roman"/>
          <w:color w:val="222222"/>
          <w:sz w:val="24"/>
          <w:szCs w:val="24"/>
          <w:shd w:val="clear" w:color="auto" w:fill="FFFFFF"/>
        </w:rPr>
        <w:t>(2), 111-131.</w:t>
      </w:r>
    </w:p>
    <w:p w:rsidR="00C213D6" w:rsidRPr="00C213D6" w:rsidRDefault="004F68D3" w:rsidP="00C213D6">
      <w:pPr>
        <w:spacing w:after="0" w:line="480" w:lineRule="auto"/>
        <w:ind w:left="720" w:hanging="720"/>
        <w:rPr>
          <w:rFonts w:ascii="Times New Roman" w:hAnsi="Times New Roman" w:cs="Times New Roman"/>
          <w:sz w:val="24"/>
          <w:szCs w:val="24"/>
        </w:rPr>
      </w:pPr>
      <w:proofErr w:type="spellStart"/>
      <w:r w:rsidRPr="00C213D6">
        <w:rPr>
          <w:rFonts w:ascii="Times New Roman" w:hAnsi="Times New Roman" w:cs="Times New Roman"/>
          <w:color w:val="222222"/>
          <w:sz w:val="24"/>
          <w:szCs w:val="24"/>
          <w:shd w:val="clear" w:color="auto" w:fill="FFFFFF"/>
        </w:rPr>
        <w:t>Guo</w:t>
      </w:r>
      <w:proofErr w:type="spellEnd"/>
      <w:r w:rsidRPr="00C213D6">
        <w:rPr>
          <w:rFonts w:ascii="Times New Roman" w:hAnsi="Times New Roman" w:cs="Times New Roman"/>
          <w:color w:val="222222"/>
          <w:sz w:val="24"/>
          <w:szCs w:val="24"/>
          <w:shd w:val="clear" w:color="auto" w:fill="FFFFFF"/>
        </w:rPr>
        <w:t>, S., &amp; Wong, L. (Eds.). (2015). </w:t>
      </w:r>
      <w:proofErr w:type="gramStart"/>
      <w:r w:rsidRPr="00C213D6">
        <w:rPr>
          <w:rFonts w:ascii="Times New Roman" w:hAnsi="Times New Roman" w:cs="Times New Roman"/>
          <w:i/>
          <w:iCs/>
          <w:color w:val="222222"/>
          <w:sz w:val="24"/>
          <w:szCs w:val="24"/>
          <w:shd w:val="clear" w:color="auto" w:fill="FFFFFF"/>
        </w:rPr>
        <w:t>Revi</w:t>
      </w:r>
      <w:bookmarkStart w:id="0" w:name="_GoBack"/>
      <w:bookmarkEnd w:id="0"/>
      <w:r w:rsidRPr="00C213D6">
        <w:rPr>
          <w:rFonts w:ascii="Times New Roman" w:hAnsi="Times New Roman" w:cs="Times New Roman"/>
          <w:i/>
          <w:iCs/>
          <w:color w:val="222222"/>
          <w:sz w:val="24"/>
          <w:szCs w:val="24"/>
          <w:shd w:val="clear" w:color="auto" w:fill="FFFFFF"/>
        </w:rPr>
        <w:t>siting</w:t>
      </w:r>
      <w:proofErr w:type="gramEnd"/>
      <w:r w:rsidRPr="00C213D6">
        <w:rPr>
          <w:rFonts w:ascii="Times New Roman" w:hAnsi="Times New Roman" w:cs="Times New Roman"/>
          <w:i/>
          <w:iCs/>
          <w:color w:val="222222"/>
          <w:sz w:val="24"/>
          <w:szCs w:val="24"/>
          <w:shd w:val="clear" w:color="auto" w:fill="FFFFFF"/>
        </w:rPr>
        <w:t xml:space="preserve"> multiculturalism in Canada: Theories, policies, and debates</w:t>
      </w:r>
      <w:r w:rsidRPr="00C213D6">
        <w:rPr>
          <w:rFonts w:ascii="Times New Roman" w:hAnsi="Times New Roman" w:cs="Times New Roman"/>
          <w:color w:val="222222"/>
          <w:sz w:val="24"/>
          <w:szCs w:val="24"/>
          <w:shd w:val="clear" w:color="auto" w:fill="FFFFFF"/>
        </w:rPr>
        <w:t>. Springer.</w:t>
      </w:r>
    </w:p>
    <w:p w:rsidR="00C213D6" w:rsidRPr="00C213D6" w:rsidRDefault="004F68D3" w:rsidP="00C213D6">
      <w:pPr>
        <w:spacing w:after="0" w:line="480" w:lineRule="auto"/>
        <w:ind w:left="720" w:hanging="720"/>
        <w:rPr>
          <w:rFonts w:ascii="Times New Roman" w:hAnsi="Times New Roman" w:cs="Times New Roman"/>
          <w:sz w:val="24"/>
          <w:szCs w:val="24"/>
        </w:rPr>
      </w:pPr>
      <w:r w:rsidRPr="00C213D6">
        <w:rPr>
          <w:rFonts w:ascii="Times New Roman" w:hAnsi="Times New Roman" w:cs="Times New Roman"/>
          <w:color w:val="222222"/>
          <w:sz w:val="24"/>
          <w:szCs w:val="24"/>
          <w:shd w:val="clear" w:color="auto" w:fill="FFFFFF"/>
        </w:rPr>
        <w:t>Hogarth, K., &amp; Fletcher, W. L. (2018). </w:t>
      </w:r>
      <w:r w:rsidRPr="00C213D6">
        <w:rPr>
          <w:rFonts w:ascii="Times New Roman" w:hAnsi="Times New Roman" w:cs="Times New Roman"/>
          <w:i/>
          <w:iCs/>
          <w:color w:val="222222"/>
          <w:sz w:val="24"/>
          <w:szCs w:val="24"/>
          <w:shd w:val="clear" w:color="auto" w:fill="FFFFFF"/>
        </w:rPr>
        <w:t>A Space for Race: Decoding Racism, Multiculturalism, and Post-Colonialism in the Quest for Belonging in Canada and Beyond</w:t>
      </w:r>
      <w:r w:rsidRPr="00C213D6">
        <w:rPr>
          <w:rFonts w:ascii="Times New Roman" w:hAnsi="Times New Roman" w:cs="Times New Roman"/>
          <w:color w:val="222222"/>
          <w:sz w:val="24"/>
          <w:szCs w:val="24"/>
          <w:shd w:val="clear" w:color="auto" w:fill="FFFFFF"/>
        </w:rPr>
        <w:t>. Oxford University Press.</w:t>
      </w:r>
    </w:p>
    <w:p w:rsidR="00C213D6" w:rsidRPr="00C213D6" w:rsidRDefault="004F68D3" w:rsidP="00C213D6">
      <w:pPr>
        <w:spacing w:after="0" w:line="480" w:lineRule="auto"/>
        <w:ind w:left="720" w:hanging="720"/>
        <w:rPr>
          <w:rFonts w:ascii="Times New Roman" w:hAnsi="Times New Roman" w:cs="Times New Roman"/>
          <w:color w:val="000000"/>
          <w:sz w:val="24"/>
          <w:szCs w:val="24"/>
          <w:shd w:val="clear" w:color="auto" w:fill="FFFFFF"/>
        </w:rPr>
      </w:pPr>
      <w:proofErr w:type="spellStart"/>
      <w:r w:rsidRPr="00C213D6">
        <w:rPr>
          <w:rFonts w:ascii="Times New Roman" w:hAnsi="Times New Roman" w:cs="Times New Roman"/>
          <w:color w:val="222222"/>
          <w:sz w:val="24"/>
          <w:szCs w:val="24"/>
          <w:shd w:val="clear" w:color="auto" w:fill="FFFFFF"/>
        </w:rPr>
        <w:t>Pocock</w:t>
      </w:r>
      <w:proofErr w:type="spellEnd"/>
      <w:r w:rsidRPr="00C213D6">
        <w:rPr>
          <w:rFonts w:ascii="Times New Roman" w:hAnsi="Times New Roman" w:cs="Times New Roman"/>
          <w:color w:val="222222"/>
          <w:sz w:val="24"/>
          <w:szCs w:val="24"/>
          <w:shd w:val="clear" w:color="auto" w:fill="FFFFFF"/>
        </w:rPr>
        <w:t>, J. (2016). Meeting The Challenge of Diversity in Health: The Networking and Partnership Approach of Quebec’s English-Speaking Minority. </w:t>
      </w:r>
      <w:r w:rsidRPr="00C213D6">
        <w:rPr>
          <w:rFonts w:ascii="Times New Roman" w:hAnsi="Times New Roman" w:cs="Times New Roman"/>
          <w:i/>
          <w:iCs/>
          <w:color w:val="222222"/>
          <w:sz w:val="24"/>
          <w:szCs w:val="24"/>
          <w:shd w:val="clear" w:color="auto" w:fill="FFFFFF"/>
        </w:rPr>
        <w:t xml:space="preserve">Journal of Eastern Townships Studies/Revue </w:t>
      </w:r>
      <w:proofErr w:type="spellStart"/>
      <w:r w:rsidRPr="00C213D6">
        <w:rPr>
          <w:rFonts w:ascii="Times New Roman" w:hAnsi="Times New Roman" w:cs="Times New Roman"/>
          <w:i/>
          <w:iCs/>
          <w:color w:val="222222"/>
          <w:sz w:val="24"/>
          <w:szCs w:val="24"/>
          <w:shd w:val="clear" w:color="auto" w:fill="FFFFFF"/>
        </w:rPr>
        <w:t>d'études</w:t>
      </w:r>
      <w:proofErr w:type="spellEnd"/>
      <w:r w:rsidRPr="00C213D6">
        <w:rPr>
          <w:rFonts w:ascii="Times New Roman" w:hAnsi="Times New Roman" w:cs="Times New Roman"/>
          <w:i/>
          <w:iCs/>
          <w:color w:val="222222"/>
          <w:sz w:val="24"/>
          <w:szCs w:val="24"/>
          <w:shd w:val="clear" w:color="auto" w:fill="FFFFFF"/>
        </w:rPr>
        <w:t xml:space="preserve"> des Cantons-de-</w:t>
      </w:r>
      <w:proofErr w:type="spellStart"/>
      <w:r w:rsidRPr="00C213D6">
        <w:rPr>
          <w:rFonts w:ascii="Times New Roman" w:hAnsi="Times New Roman" w:cs="Times New Roman"/>
          <w:i/>
          <w:iCs/>
          <w:color w:val="222222"/>
          <w:sz w:val="24"/>
          <w:szCs w:val="24"/>
          <w:shd w:val="clear" w:color="auto" w:fill="FFFFFF"/>
        </w:rPr>
        <w:t>l'Est</w:t>
      </w:r>
      <w:proofErr w:type="spellEnd"/>
      <w:r w:rsidRPr="00C213D6">
        <w:rPr>
          <w:rFonts w:ascii="Times New Roman" w:hAnsi="Times New Roman" w:cs="Times New Roman"/>
          <w:i/>
          <w:iCs/>
          <w:color w:val="222222"/>
          <w:sz w:val="24"/>
          <w:szCs w:val="24"/>
          <w:shd w:val="clear" w:color="auto" w:fill="FFFFFF"/>
        </w:rPr>
        <w:t xml:space="preserve"> (JETS/RECE)</w:t>
      </w:r>
      <w:r w:rsidRPr="00C213D6">
        <w:rPr>
          <w:rFonts w:ascii="Times New Roman" w:hAnsi="Times New Roman" w:cs="Times New Roman"/>
          <w:color w:val="222222"/>
          <w:sz w:val="24"/>
          <w:szCs w:val="24"/>
          <w:shd w:val="clear" w:color="auto" w:fill="FFFFFF"/>
        </w:rPr>
        <w:t>, (46).</w:t>
      </w:r>
    </w:p>
    <w:sectPr w:rsidR="00C213D6" w:rsidRPr="00C213D6" w:rsidSect="006858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CD6" w:rsidRDefault="00840CD6">
      <w:pPr>
        <w:spacing w:after="0" w:line="240" w:lineRule="auto"/>
      </w:pPr>
      <w:r>
        <w:separator/>
      </w:r>
    </w:p>
  </w:endnote>
  <w:endnote w:type="continuationSeparator" w:id="0">
    <w:p w:rsidR="00840CD6" w:rsidRDefault="00840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CD6" w:rsidRDefault="00840CD6">
      <w:pPr>
        <w:spacing w:after="0" w:line="240" w:lineRule="auto"/>
      </w:pPr>
      <w:r>
        <w:separator/>
      </w:r>
    </w:p>
  </w:footnote>
  <w:footnote w:type="continuationSeparator" w:id="0">
    <w:p w:rsidR="00840CD6" w:rsidRDefault="00840C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839" w:rsidRPr="00685839" w:rsidRDefault="004F68D3">
    <w:pPr>
      <w:pStyle w:val="Header"/>
      <w:rPr>
        <w:rFonts w:ascii="Times New Roman" w:hAnsi="Times New Roman" w:cs="Times New Roman"/>
        <w:sz w:val="24"/>
        <w:szCs w:val="24"/>
      </w:rPr>
    </w:pPr>
    <w:r w:rsidRPr="00685839">
      <w:rPr>
        <w:rFonts w:ascii="Times New Roman" w:hAnsi="Times New Roman" w:cs="Times New Roman"/>
        <w:sz w:val="24"/>
        <w:szCs w:val="24"/>
      </w:rPr>
      <w:t>EXPLORING DIVERSITY IN CANADA</w:t>
    </w:r>
    <w:r>
      <w:rPr>
        <w:rFonts w:ascii="Times New Roman" w:hAnsi="Times New Roman" w:cs="Times New Roman"/>
        <w:sz w:val="24"/>
        <w:szCs w:val="24"/>
      </w:rPr>
      <w:tab/>
    </w:r>
    <w:r>
      <w:rPr>
        <w:rFonts w:ascii="Times New Roman" w:hAnsi="Times New Roman" w:cs="Times New Roman"/>
        <w:sz w:val="24"/>
        <w:szCs w:val="24"/>
      </w:rPr>
      <w:tab/>
    </w:r>
    <w:r w:rsidRPr="00685839">
      <w:rPr>
        <w:rFonts w:ascii="Times New Roman" w:hAnsi="Times New Roman" w:cs="Times New Roman"/>
        <w:sz w:val="24"/>
        <w:szCs w:val="24"/>
      </w:rPr>
      <w:fldChar w:fldCharType="begin"/>
    </w:r>
    <w:r w:rsidRPr="00685839">
      <w:rPr>
        <w:rFonts w:ascii="Times New Roman" w:hAnsi="Times New Roman" w:cs="Times New Roman"/>
        <w:sz w:val="24"/>
        <w:szCs w:val="24"/>
      </w:rPr>
      <w:instrText xml:space="preserve"> PAGE   \* MERGEFORMAT </w:instrText>
    </w:r>
    <w:r w:rsidRPr="00685839">
      <w:rPr>
        <w:rFonts w:ascii="Times New Roman" w:hAnsi="Times New Roman" w:cs="Times New Roman"/>
        <w:sz w:val="24"/>
        <w:szCs w:val="24"/>
      </w:rPr>
      <w:fldChar w:fldCharType="separate"/>
    </w:r>
    <w:r w:rsidR="00FF6FE2">
      <w:rPr>
        <w:rFonts w:ascii="Times New Roman" w:hAnsi="Times New Roman" w:cs="Times New Roman"/>
        <w:noProof/>
        <w:sz w:val="24"/>
        <w:szCs w:val="24"/>
      </w:rPr>
      <w:t>4</w:t>
    </w:r>
    <w:r w:rsidRPr="0068583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839" w:rsidRPr="00685839" w:rsidRDefault="004F68D3">
    <w:pPr>
      <w:pStyle w:val="Header"/>
      <w:rPr>
        <w:rFonts w:ascii="Times New Roman" w:hAnsi="Times New Roman" w:cs="Times New Roman"/>
        <w:sz w:val="24"/>
        <w:szCs w:val="24"/>
      </w:rPr>
    </w:pPr>
    <w:r w:rsidRPr="00685839">
      <w:rPr>
        <w:rFonts w:ascii="Times New Roman" w:hAnsi="Times New Roman" w:cs="Times New Roman"/>
        <w:sz w:val="24"/>
        <w:szCs w:val="24"/>
      </w:rPr>
      <w:t>Running Head: EXPLORING DIVERSITY IN CANADA</w:t>
    </w:r>
    <w:r>
      <w:rPr>
        <w:rFonts w:ascii="Times New Roman" w:hAnsi="Times New Roman" w:cs="Times New Roman"/>
        <w:sz w:val="24"/>
        <w:szCs w:val="24"/>
      </w:rPr>
      <w:tab/>
    </w:r>
    <w:r w:rsidRPr="00685839">
      <w:rPr>
        <w:rFonts w:ascii="Times New Roman" w:hAnsi="Times New Roman" w:cs="Times New Roman"/>
        <w:sz w:val="24"/>
        <w:szCs w:val="24"/>
      </w:rPr>
      <w:fldChar w:fldCharType="begin"/>
    </w:r>
    <w:r w:rsidRPr="00685839">
      <w:rPr>
        <w:rFonts w:ascii="Times New Roman" w:hAnsi="Times New Roman" w:cs="Times New Roman"/>
        <w:sz w:val="24"/>
        <w:szCs w:val="24"/>
      </w:rPr>
      <w:instrText xml:space="preserve"> PAGE   \* MERGEFORMAT </w:instrText>
    </w:r>
    <w:r w:rsidRPr="00685839">
      <w:rPr>
        <w:rFonts w:ascii="Times New Roman" w:hAnsi="Times New Roman" w:cs="Times New Roman"/>
        <w:sz w:val="24"/>
        <w:szCs w:val="24"/>
      </w:rPr>
      <w:fldChar w:fldCharType="separate"/>
    </w:r>
    <w:r w:rsidR="00FF6FE2">
      <w:rPr>
        <w:rFonts w:ascii="Times New Roman" w:hAnsi="Times New Roman" w:cs="Times New Roman"/>
        <w:noProof/>
        <w:sz w:val="24"/>
        <w:szCs w:val="24"/>
      </w:rPr>
      <w:t>1</w:t>
    </w:r>
    <w:r w:rsidRPr="0068583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839"/>
    <w:rsid w:val="000C47E8"/>
    <w:rsid w:val="004F68D3"/>
    <w:rsid w:val="00685839"/>
    <w:rsid w:val="006E19E6"/>
    <w:rsid w:val="00702618"/>
    <w:rsid w:val="00727A5B"/>
    <w:rsid w:val="00840CD6"/>
    <w:rsid w:val="00900B97"/>
    <w:rsid w:val="00A453F2"/>
    <w:rsid w:val="00A95294"/>
    <w:rsid w:val="00B0129C"/>
    <w:rsid w:val="00C213D6"/>
    <w:rsid w:val="00DA3229"/>
    <w:rsid w:val="00FF6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8803F6-BF13-434C-AF0B-FDA6A6406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839"/>
  </w:style>
  <w:style w:type="paragraph" w:styleId="Footer">
    <w:name w:val="footer"/>
    <w:basedOn w:val="Normal"/>
    <w:link w:val="FooterChar"/>
    <w:uiPriority w:val="99"/>
    <w:unhideWhenUsed/>
    <w:rsid w:val="00685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2019-05-22T15:38:00Z</dcterms:created>
  <dcterms:modified xsi:type="dcterms:W3CDTF">2019-05-22T15:38:00Z</dcterms:modified>
</cp:coreProperties>
</file>